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se stěhuje do Galerky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3/kultura-se-stehuje-do-gal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