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či postižení mohou požádat o asistenci v době mrazů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1/seniori-ci-postizeni-mohou-pozadat-o-asistenci-v-dobe-m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