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je novým nájemcem městské bašty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8/klub-rodaku-je-novym-najemcem-mestske-ba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