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30.11.2009, 07:11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otevřela, přípravy R48 finišují</w:t>
      </w:r>
    </w:p>
    <w:p>
      <w:pPr/>
      <w:r>
        <w:rPr/>
        <w:t xml:space="preserve">Až na část od Bohumína k hranicím s Polskem a druhou polovinu dálničního profilu od Bělotína do Hladkých Životic je moravskoslezská část dálnice hotová.</w:t>
      </w:r>
    </w:p>
    <w:p>
      <w:pPr/>
      <w:r>
        <w:rPr/>
        <w:t xml:space="preserve">Gustáv Slamečka, ministr dopravy: </w:t>
      </w:r>
      <w:r>
        <w:rPr>
          <w:i w:val="1"/>
          <w:iCs w:val="1"/>
        </w:rPr>
        <w:t xml:space="preserve">"Dneska uděláme významný zásah do dopravní mapy České republiky, protože se jednak spojí Praha s Ostravou a jednak tedy D47 se přejmenuje na D1. Samozřejmě to není ještě úplně definitiva, protože část toho spojení je i po jiných rychlostních komunikacích. D1 úplně ještě nestojí, bude nám chybět úsek od Kroměříže po Lipník."</w:t>
      </w:r>
    </w:p>
    <w:p>
      <w:pPr/>
      <w:r>
        <w:rPr/>
        <w:t xml:space="preserve">Jaroslav Palas (ČSSD), hejtman MS kraje: </w:t>
      </w:r>
      <w:r>
        <w:rPr>
          <w:i w:val="1"/>
          <w:iCs w:val="1"/>
        </w:rPr>
        <w:t xml:space="preserve">"Je to, řekněme, věc, která potěší všechny občany Ostravy, protože ta doprava směrem ku Praze byla velmi komplikovaná, takže je potřeba poděkovat všem, kteří se na realizaci této stavby podíleli."</w:t>
      </w:r>
    </w:p>
    <w:p>
      <w:pPr/>
      <w:r>
        <w:rPr/>
        <w:t xml:space="preserve">Nový Jičín je na dálnici nově napojen po silnici číslo 57 přes Šenov a Kunín a po novém obchvatu Hladkých Životic na tamní mimoúrovňovou křižovatku. Lidé cestující do Brna či Prahy ale zvolí zřejmě starší cestu.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"Domnívám se, že naši lidé budou jezdit spíše po té staré trase, to znamená do Bělotína a tam se na tu dálnici napojí. Na druhé straně je třeba říct, že doufáme a pevně věříme, že dojde k podstatnému odlehčení stávající I/48, která je silně přetížená a kde dochází k velice vážným haváriím a tam by ten provoz se měl podstatnou měrou zmenšit a mělo by to být volnější." </w:t>
      </w:r>
    </w:p>
    <w:p>
      <w:pPr/>
      <w:r>
        <w:rPr/>
        <w:t xml:space="preserve">To zároveň umožní s menšími problémy silnici zrekonstruovat na rychlostní typ s oddělenými jízdními pruhy a rychlostí 130 kilometrů v hodině. První práce jsou naplánovány na příští rok.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"Probíhají výkupy pozemků. V současné době je zahájeno řízení, které umožní vykácet stromy, které se nachází v tom profilu, který má být opravován, čili z těch signálů usuzuji, že pravděpodobně se ke stavbě schyluje."</w:t>
      </w:r>
    </w:p>
    <w:p>
      <w:pPr/>
      <w:r>
        <w:rPr/>
        <w:t xml:space="preserve">Plánované náklady na rekonstrukci silnice od Bělotína k Rychalticím činí přes 6 miliard korun a po nové R48 by se mělo začít jezdit do pěti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3/dalnice-otevrela-pripravy-r48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2026-06-08T12:06:06+02:00</dcterms:created>
  <dcterms:modified xsi:type="dcterms:W3CDTF">2026-06-08T12:06:06+02:00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