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Fond pro opuštěné a handicapované děti bilancoval svou činnost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0/fond-pro-opustene-a-handicapovane-deti-bilancoval-svou-cinnos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