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26.5.2011, 10:32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Novém Jičíně se poprvé bruslilo na in-line bruslích po celém městě, a to ve večerních hodinách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3728/v-novem-jicine-se-poprve-bruslilo-na-inline-bruslich-po-celem-meste-a-to-ve-vecernich-hodin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