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8.12.2009,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Bruntálští Mikuláši</w:t>
      </w:r>
    </w:p>
    <w:p>
      <w:pPr/>
      <w:r>
        <w:rPr/>
        <w:t xml:space="preserve">Tradice mikulášské nadílky je staletá. Nepodařilo se ji vykořenit ani minulému režimu, který podobným svátkům nepřál. Především pro menší děti byla a stále ještě je nezapomenutelným zážitkem.</w:t>
      </w:r>
    </w:p>
    <w:p>
      <w:pPr/>
      <w:r>
        <w:rPr/>
        <w:t xml:space="preserve">Anketa, děti: </w:t>
      </w:r>
      <w:r>
        <w:rPr>
          <w:i w:val="1"/>
          <w:iCs w:val="1"/>
        </w:rPr>
        <w:t xml:space="preserve">1. "Určitě, tradice se musí slavit. Určitě je to potěší, bude sranda." 2. "Jo bojím se čertů." 3. "Ne já se nebojím." 4. "Čerta se nebojím, je to pro malé děcka." 5. "Trochu se bojím čertů."</w:t>
      </w:r>
    </w:p>
    <w:p>
      <w:pPr/>
      <w:r>
        <w:rPr/>
        <w:t xml:space="preserve">Svatý Mikuláš se svým doprovodem chodí nejen do domácností, ale i na nejrůznější hromadné nadílky jako třeba do integračního centra sdružení Liga nebo do firmy Havlík.</w:t>
      </w:r>
    </w:p>
    <w:p>
      <w:pPr/>
      <w:r>
        <w:rPr/>
        <w:t xml:space="preserve">Svatý Mikuláš skutečně existoval. Žil v ranném středověku a před svým svatořečením byl biskupem. Jeho památka se v různých podobách slaví v celém křesťanském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416/bruntalsti-miku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2026-07-09T23:07:26+02:00</dcterms:created>
  <dcterms:modified xsi:type="dcterms:W3CDTF">2026-07-09T23:07:26+02:00</dcterms:modified>
</cp:coreProperties>
</file>

<file path=docProps/custom.xml><?xml version="1.0" encoding="utf-8"?>
<Properties xmlns="http://schemas.openxmlformats.org/officeDocument/2006/custom-properties" xmlns:vt="http://schemas.openxmlformats.org/officeDocument/2006/docPropsVTypes"/>
</file>