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zahrady ve dvou mateřských školách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8/nove-zahrady-ve-dvou-materskych-skol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