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cestovním ruchu v Moravskoslezském kraji</w:t>
      </w:r>
    </w:p>
    <w:p>
      <w:pPr/>
      <w:r>
        <w:rPr/>
        <w:t xml:space="preserve">Jiří Vzientek, náměstek hejtmana MS kraje: </w:t>
      </w:r>
      <w:r>
        <w:rPr>
          <w:i w:val="1"/>
          <w:iCs w:val="1"/>
        </w:rPr>
        <w:t xml:space="preserve">„Náš kraj má co nabídnout. Ať už třeba jsou to technické památky, což je unikát, který jinde v celé zemi, ale ani střední Evropě nenajdete, ať je to důl Michal, muzeum Landek, dolní oblast Vítkovic, pak jsou to památky jako například Hradec nad Moravicí, který nejpohádkovější zámek v republice nebo pohoří Beskyd a Jeseníků, má turistům co nabídnout." </w:t>
      </w:r>
    </w:p>
    <w:p>
      <w:pPr/>
      <w:r>
        <w:rPr/>
        <w:t xml:space="preserve">Když už ale turisté do Moravskoslezského kraje přijedou, většinou jsou mile překvapeni.</w:t>
      </w:r>
    </w:p>
    <w:p>
      <w:pPr/>
      <w:r>
        <w:rPr/>
        <w:t xml:space="preserve">Anketa, návštěvníci MS kraje: </w:t>
      </w:r>
      <w:r>
        <w:rPr>
          <w:i w:val="1"/>
          <w:iCs w:val="1"/>
        </w:rPr>
        <w:t xml:space="preserve">1. "Celkem se mi tady líbí, úplně se divím, Ostravsko je tak hezké a takový hezký vzduch je tady." 2. "Okolí se zdá pěkný, jen to počasí." 3. "Výborné je to tady, já už jsem tu poněkolikáté."</w:t>
      </w:r>
    </w:p>
    <w:p>
      <w:pPr/>
      <w:r>
        <w:rPr/>
        <w:t xml:space="preserve">Jiří Koliba, náměstek ministra pro regionální rozvoj: </w:t>
      </w:r>
      <w:r>
        <w:rPr>
          <w:i w:val="1"/>
          <w:iCs w:val="1"/>
        </w:rPr>
        <w:t xml:space="preserve">"Existuje koncepce cestovního ruchu České republiky, existují dotační tituly Evropské unie a v těchto dnech finalizujeme také národní program cestovního ruchu a já věřím, že Moravskoslezský kraj zde najde možnosti, aby se v cestovním ruchu dařilo alespoň stejně dobře jako doposud nebo lépe." </w:t>
      </w:r>
    </w:p>
    <w:p>
      <w:pPr/>
      <w:r>
        <w:rPr/>
        <w:t xml:space="preserve">A co by Moravskoslezskému regionu přál Lašský král? Zdeněk Krulikovský alias Zdeňa Viluš I. Lašský král: </w:t>
      </w:r>
      <w:r>
        <w:rPr>
          <w:i w:val="1"/>
          <w:iCs w:val="1"/>
        </w:rPr>
        <w:t xml:space="preserve">"Aby lidé mimo náš region z Čech a odjinud nevnímali Ostravsko jen jako doly, začouzenou Ostravu a průmysl a podobně"</w:t>
      </w:r>
    </w:p>
    <w:p>
      <w:pPr/>
      <w:r>
        <w:rPr/>
        <w:t xml:space="preserve">Podle odborníků je nejtěžší, aby turisté přijeli poprvé. Proto je důležité aby se pořádalo co nejvíce sportovních akcí jako například utkání Davisova poháru, ale i kulturních akcí, za které můžeme jmenovat Colours of Ostrava. Významné jsou také kongresy. Podruhé už návštěvníci přijedou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50/konference-o-cestovnim-ruchu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2026-04-29T06:29:18+02:00</dcterms:created>
  <dcterms:modified xsi:type="dcterms:W3CDTF">2026-04-29T06:29:18+02:00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