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zraku dětí v mateřských školách</w:t>
      </w:r>
    </w:p>
    <w:p>
      <w:pPr/>
      <w:r>
        <w:rPr/>
        <w:t xml:space="preserve">Jeden krátký pohled do bzučící kamerky a je to. Takto vypadalo vyšetření dětí ve všech mateřinkách v Karviné. Díky tomuto speciálnímu přístroji lékař ihned pozná, jestli se na svět dítě kouká správně, či má nějakou dioptrickou vadu.</w:t>
      </w:r>
    </w:p>
    <w:p>
      <w:pPr/>
      <w:r>
        <w:rPr/>
        <w:t xml:space="preserve">Robert Plachý, ředitel sdružení Prima Vizus, lékař:</w:t>
      </w:r>
      <w:r>
        <w:rPr>
          <w:i w:val="1"/>
          <w:iCs w:val="1"/>
        </w:rPr>
        <w:t xml:space="preserve"> "Je to speciální videokamera, kterou jsme schopni zjistit, jestli děti nemají vadu například v oblasti dalekozrakosti, krátkozrakosti, astigmatismu a podobně."</w:t>
      </w:r>
    </w:p>
    <w:p>
      <w:pPr/>
      <w:r>
        <w:rPr/>
        <w:t xml:space="preserve">Podle lékařů je toto vyšetření velmi důležité. Čím dříve se totiž na oční vadu přijde, tím větší je šance na nápravu.</w:t>
      </w:r>
    </w:p>
    <w:p>
      <w:pPr/>
      <w:r>
        <w:rPr/>
        <w:t xml:space="preserve">Robert Plachý, ředitel sdružení Prima Vizus, lékař: </w:t>
      </w:r>
      <w:r>
        <w:rPr>
          <w:i w:val="1"/>
          <w:iCs w:val="1"/>
        </w:rPr>
        <w:t xml:space="preserve">"V případě, že zjistíme vadu u dvou až tříletých dětí, tak můžeme následnou brýlovou korekcí a takzvanými pleoptickými a ortoptickými cviky tomu předejít a dítě při nástupu do základní školy může mít tu vadu odstraněnou. Jsou tam světelné a zvukové prvky, které upoutají pozornost dítěte a v podstatě okamžitě jsme schopni vyhodnotit na základě softwaru, který máme nainstalovaný, jestli dítě není třeba dalekozraké, krátkozraké. Podle toho, jak se nám odráží paprsky na sítnici, zda před nebo za a ten přístroj to sám automaticky vyhodnocuje tu situaci."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"Dneska tady přišel pan doktor a ošetřoval nám očička." 2. "Já jsem se vůbec nebála a vůbec mě to nebolelo."</w:t>
      </w:r>
    </w:p>
    <w:p>
      <w:pPr/>
      <w:r>
        <w:rPr/>
        <w:t xml:space="preserve">Radek Sušil, lékař: </w:t>
      </w:r>
      <w:r>
        <w:rPr>
          <w:i w:val="1"/>
          <w:iCs w:val="1"/>
        </w:rPr>
        <w:t xml:space="preserve">"S tímto projektem jsem se seznámil při své práci v senátu, nejsem až tak zbytečný, a úplně mě to fascinovalo, protože je to rychlé, nebolestivé vyšetření zraku dětí, kde opravdu neodhalí v tom předškolním věku dětí, jak jsme slyšeli, ty zrakové vady."</w:t>
      </w:r>
    </w:p>
    <w:p>
      <w:pPr/>
      <w:r>
        <w:rPr/>
        <w:t xml:space="preserve">Lékař po vyšetření vyhodnotí podle věku dítěte, zda jsou naměřené hodnoty fyziologické nebo již patologické.</w:t>
      </w:r>
    </w:p>
    <w:p>
      <w:pPr/>
      <w:r>
        <w:rPr/>
        <w:t xml:space="preserve">Anna Chmelířová, ortoptická sestra: </w:t>
      </w:r>
      <w:r>
        <w:rPr>
          <w:i w:val="1"/>
          <w:iCs w:val="1"/>
        </w:rPr>
        <w:t xml:space="preserve">"Pokud nám kamera odhalí určitý druh nálezu, to znamená oční vady, dioptrické, rodiče obdrží nález dítěte společně s doporučením k návštěvě očního lékaře."</w:t>
      </w:r>
    </w:p>
    <w:p>
      <w:pPr/>
      <w:r>
        <w:rPr/>
        <w:t xml:space="preserve">Toto vyšetření nehradí žádná pojišťovna. Dětem z karvinských mateřských škol zaplatila prohlídku radnice v plné výši, a to sto tisíc korun. Vyšetřeno bylo 890 dětí z toho 60 z nich má zjištěnou oční vadu.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72/vysetreni-zraku-deti-v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2026-05-20T11:59:27+02:00</dcterms:created>
  <dcterms:modified xsi:type="dcterms:W3CDTF">2026-05-20T11:59:27+02:00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