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stal vzorem pro slovenské part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2/novy-jicin-se-stal-vzorem-pro-slovenske-part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