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p>
      <w:pPr/>
      <w:r>
        <w:rPr/>
        <w:t xml:space="preserve">Finále v Kulturním domě P. Bezruče se zúčastnilo 21 soutěžících, a to ve čtyřech věkových kategoriích. O tom, že soutěž je na vysoké úrovni svědčí i to, že do poroty zasedli opravdoví hudební odborníci a pozvání přijal i Ondřej Ruml.</w:t>
      </w:r>
    </w:p>
    <w:p>
      <w:pPr/>
      <w:r>
        <w:rPr/>
        <w:t xml:space="preserve">A kdo si letos odnesl první místa? V kategorii 6 až 9 let zvítězila Izabela Schimanietzová ze Základní školy Žákovská. Skupinu 10 až 12 let vyhrála Karolína Vrbová ze Základní školy Frýdecká. První místo si odnesla také třináctiletá Veronika Vrublová a radost udělala Základní škole Moravská. V kategorii 16 a více let zazpíval skladbu od Robbie Williamse Daniel Mrózek z Hotelové školy v Českém Těšíně a zaslouženě vyhrál. Internetovou cenu sympatie si za 690 hlasů odnesla Markéta Kučová.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51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2026-04-05T16:58:06+02:00</dcterms:created>
  <dcterms:modified xsi:type="dcterms:W3CDTF">2026-04-05T16:58:06+02:00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