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navštívili Brusel a Štrasburk</w:t>
      </w:r>
    </w:p>
    <w:p>
      <w:pPr/>
      <w:r>
        <w:rPr/>
        <w:t xml:space="preserve">Původně se měli jet podívat na půdu Evropského parlamentu jen vítězové soutěže nazvané „Blíže Evropě", tedy šest studentů orlovského Gymnázia a Střední odborné školy Orlová. Eurokomisař Evžen Tošenovský jich nakonec pozval více.</w:t>
      </w:r>
    </w:p>
    <w:p>
      <w:pPr/>
      <w:r>
        <w:rPr/>
        <w:t xml:space="preserve">Blanka Buzková, kantorka Gymnázia a SOŠ Orlová:</w:t>
      </w:r>
      <w:r>
        <w:rPr>
          <w:i w:val="1"/>
          <w:iCs w:val="1"/>
        </w:rPr>
        <w:t xml:space="preserve"> „K našemu velkému překvapení došlo k tomu, že jsme dostali padesát míst, ne pouze šest míst pro studenty a kantora. Ty jsme využili k tomu, že jsme povolali i druhé místo, průmyslovku z Karviné a Gymnázium Bohumín a zbytek těch míst zabrali naši studenti, kteří si to zasloužili za reprezentaci školy a podobně." </w:t>
      </w:r>
    </w:p>
    <w:p>
      <w:pPr/>
      <w:r>
        <w:rPr/>
        <w:t xml:space="preserve">Studenti středních škol z Karvinska měli možnost poznat nejen prostory pro jednání Evropského parlamentu, ale také samotná města, kde Europarlament sídlí.</w:t>
      </w:r>
    </w:p>
    <w:p>
      <w:pPr/>
      <w:r>
        <w:rPr/>
        <w:t xml:space="preserve">Daniel Cigánek, kantor Gymnázia a SOŠ Orlová: </w:t>
      </w:r>
      <w:r>
        <w:rPr>
          <w:i w:val="1"/>
          <w:iCs w:val="1"/>
        </w:rPr>
        <w:t xml:space="preserve">„Na téhle akci bylo výborné to, že ti studenti mohli na vlastní oči vidět spoustu věcí, které by jinak neměli šanci vidět. Bylo to jednání v Evropském parlamentu, diskusi s panem europoslancem Tošenovským, kterému samozřejmě za to chceme moc poděkovat. Mohli vidět evropská města, kde se všechny tyhle ty politické věci odehrávají, to znamená Štrasburk, Brusel, ale mimo jiné i Brugy, Antverpy nebo Baden Baden a tak dál." </w:t>
      </w:r>
    </w:p>
    <w:p>
      <w:pPr/>
      <w:r>
        <w:rPr/>
        <w:t xml:space="preserve">Studenti byli z návštěvy Europarlamentu nadšení. Anketa, studenti Gymnázia a SOŠ Orlová: </w:t>
      </w:r>
      <w:r>
        <w:rPr>
          <w:i w:val="1"/>
          <w:iCs w:val="1"/>
        </w:rPr>
        <w:t xml:space="preserve">1. „Jednak se mi líbí celá ta instituce, že jsem poznala její útroby a všechno. Hlavně se mi líbila beseda s panem Tošenovským, který, jak by si možná někteří mysleli, že bude nějaký, když už je ten europoslanec, tak to není, je fakt skromný člověk a měl hodně hezké názory a líbilo se mi s ním ta beseda." 2. „Na půdě Evropského parlamentu se mi určitě líbilo. Byl to pro nás určitě netradiční zážitek, protože se tam nedostane jen tak někdo. Ta beseda s panem europoslancem Tošenovským mě zaujala. Líbilo se mi to. Ty budovy jsou pěkné, moderní architektura a tak." </w:t>
      </w:r>
    </w:p>
    <w:p>
      <w:pPr/>
      <w:r>
        <w:rPr/>
        <w:t xml:space="preserve">To, že studenti navštívili půdu Evropského parlamentu, může být, podle ředitele orlovského Gymnázia a Střední odborné školy, do budoucna výhodou.</w:t>
      </w:r>
    </w:p>
    <w:p>
      <w:pPr/>
      <w:r>
        <w:rPr/>
        <w:t xml:space="preserve">Pavel Kubínek, ředitel Gymnázia a SOŠ Orlová: </w:t>
      </w:r>
      <w:r>
        <w:rPr>
          <w:i w:val="1"/>
          <w:iCs w:val="1"/>
        </w:rPr>
        <w:t xml:space="preserve">"Myslím si, že určitě je přínosem to, že mohli navštívit Evropský parlament a ostatní místa a projít si ty části, kde by se normálně nedostali."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575/orlovsti-studenti-navstivili-brusel-a-stras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2026-05-24T13:33:16+02:00</dcterms:created>
  <dcterms:modified xsi:type="dcterms:W3CDTF">2026-05-24T13:33:16+02:00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