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„bečka“</w:t>
      </w:r>
    </w:p>
    <w:p>
      <w:pPr/>
      <w:r>
        <w:rPr/>
        <w:t xml:space="preserve">Na zasněženém prostranství stojí velká káď s horkou vodou. Ponořit se do ní chce zpočátku trochu sebezapření, výsledek ale předčí očekávání. </w:t>
      </w:r>
    </w:p>
    <w:p>
      <w:pPr/>
      <w:r>
        <w:rPr/>
        <w:t xml:space="preserve">Petr Solich, chatař: </w:t>
      </w:r>
      <w:r>
        <w:rPr>
          <w:i w:val="1"/>
          <w:iCs w:val="1"/>
        </w:rPr>
        <w:t xml:space="preserve">"Voda je přímo z pramene, je to z rašeliniště, takže se začínáme přibližovat Karlovým Varům - Karlsbad, Badasbad a Onklbad."</w:t>
      </w:r>
    </w:p>
    <w:p>
      <w:pPr/>
      <w:r>
        <w:rPr/>
        <w:t xml:space="preserve">Pavel Balarin, majitel bečky: </w:t>
      </w:r>
      <w:r>
        <w:rPr>
          <w:i w:val="1"/>
          <w:iCs w:val="1"/>
        </w:rPr>
        <w:t xml:space="preserve">"Princip je velmi jednoduchý. Kamna jsou ponořené ve vodě a objem kamen, ve kterých se topí, ohřívá vodu a připravuje ji na teplotu jakou kdo chce. .Je to sauna, účinky jsou saunovací, člověk se napaří, zchladí a jde si odpočinout."</w:t>
      </w:r>
    </w:p>
    <w:p>
      <w:pPr/>
      <w:r>
        <w:rPr/>
        <w:t xml:space="preserve">Provoz kádě je velmi jednoduchý, takže jej zvládne každý. Chce to jenom trochu dřeva na topení. Pavel Balarin, majitel bečky: </w:t>
      </w:r>
      <w:r>
        <w:rPr>
          <w:i w:val="1"/>
          <w:iCs w:val="1"/>
        </w:rPr>
        <w:t xml:space="preserve">"Tam se jedná jenom o to důkladně to vyčistit. Je tam malý objem vody, takže důkladně vyčistit, dát čerstvou vodu. Pět lidí v pohodě si sedne, když jsou čtyři, je to pohodlnější."</w:t>
      </w:r>
    </w:p>
    <w:p>
      <w:pPr/>
      <w:r>
        <w:rPr/>
        <w:t xml:space="preserve">Saunovací kádě jsou u nás stále raritou a nejsou k sehnání, Pavel Balarin si ji třeba musel vyrobit sám. V jiných zemích, například ve Švýcarsku jsou celkem běžné.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580/novorocni-b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2026-07-11T08:42:57+02:00</dcterms:created>
  <dcterms:modified xsi:type="dcterms:W3CDTF">2026-07-11T08:42:57+02:00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