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8.1.2010,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Zima v azylovém domě Bethel</w:t>
      </w:r>
    </w:p>
    <w:p>
      <w:pPr/>
      <w:r>
        <w:rPr/>
        <w:t xml:space="preserve">Azylový dům vyhledávají především lidé, kteří se dostali do bezvýchodné životní situace.</w:t>
      </w:r>
    </w:p>
    <w:p>
      <w:pPr/>
      <w:r>
        <w:rPr/>
        <w:t xml:space="preserve">Karel Hyvnar, klient Azylového domu Bethel: </w:t>
      </w:r>
      <w:r>
        <w:rPr>
          <w:i w:val="1"/>
          <w:iCs w:val="1"/>
        </w:rPr>
        <w:t xml:space="preserve">"Vlastní synové mě vystěhovali z bytu a neměl jsem kde bydlet. Byl jsem na ulici, spal jsem na nádraží, kde se dalo. Tady mě přijali, než si vyřídím další bydlení."</w:t>
      </w:r>
    </w:p>
    <w:p>
      <w:pPr/>
      <w:r>
        <w:rPr/>
        <w:t xml:space="preserve">Karel Hyvnar přežíval na ulici více než měsíc, pak se pro něj situace stala neúnosnou a týden před vánočními svátky vyhledal azylový dům.</w:t>
      </w:r>
    </w:p>
    <w:p>
      <w:pPr/>
      <w:r>
        <w:rPr/>
        <w:t xml:space="preserve">Karel Hyvnar, klient Azylového domu Bethel: </w:t>
      </w:r>
      <w:r>
        <w:rPr>
          <w:i w:val="1"/>
          <w:iCs w:val="1"/>
        </w:rPr>
        <w:t xml:space="preserve">"Pak byly ty mrazy a to se nedalo. Jsem spokojený velice, pan vedoucí mě zná. Tak se člověk musí chovat slušně a chtěl bych poděkovat těm, kteří mi pomáhají při dopravě po schodech."</w:t>
      </w:r>
    </w:p>
    <w:p>
      <w:pPr/>
      <w:r>
        <w:rPr/>
        <w:t xml:space="preserve">Pan Hyvnar je navíc invalida odkázaný na invalidní vozík. Ten mu pomalu a jistě dosluhuje a potřeboval by opravu.</w:t>
      </w:r>
    </w:p>
    <w:p>
      <w:pPr/>
      <w:r>
        <w:rPr/>
        <w:t xml:space="preserve">Karel Hyvnar, klient Azylového domu Bethel: </w:t>
      </w:r>
      <w:r>
        <w:rPr>
          <w:i w:val="1"/>
          <w:iCs w:val="1"/>
        </w:rPr>
        <w:t xml:space="preserve">"Jedná se o sedací část, opěrovou část, přední kola. No, už je to asi 4 roky a po tom sněhu to dostává zabrat."</w:t>
      </w:r>
    </w:p>
    <w:p>
      <w:pPr/>
      <w:r>
        <w:rPr/>
        <w:t xml:space="preserve">Azylový dům Bethel nemá peněz na rozhazování. Oproti minulosti je na tom ale přece jenom o něco lépe.</w:t>
      </w:r>
    </w:p>
    <w:p>
      <w:pPr/>
      <w:r>
        <w:rPr/>
        <w:t xml:space="preserve">Jaroslav Vejmola, vedoucí Azylového domu Bethel: </w:t>
      </w:r>
      <w:r>
        <w:rPr>
          <w:i w:val="1"/>
          <w:iCs w:val="1"/>
        </w:rPr>
        <w:t xml:space="preserve">"Díky tomu, že v loňském roce a ještě na dva roky jsme financováni v rámci individuálního programu, který je financován z Evropského sociálního fondu, máme financování zajištěno. Dále nás podporuje město Bruntál a také klienti musí přispívat na ubytování."</w:t>
      </w:r>
    </w:p>
    <w:p>
      <w:pPr/>
      <w:r>
        <w:rPr/>
        <w:t xml:space="preserve">V azylovém domě jsou připravení i na nouzové přenocování. V případě nouze, například v době silných mrazů, má příchozí možnost přenocovat ve společenské místnosti.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609/zima-v-azylovem-dome-beth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2026-10-19T17:31:49+02:00</dcterms:created>
  <dcterms:modified xsi:type="dcterms:W3CDTF">2026-10-19T17:31:49+02:00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