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pohár Euroregionu Beskydy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4/o-pohar-euroregionu-beskydy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