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ročník Mezinárodního folklórního festivalu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4/16-rocnik-mezinarodniho-folklorniho-festival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