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2009 je pro hasiče Rokem bleskové povodně</w:t>
      </w:r>
    </w:p>
    <w:p>
      <w:pPr/>
      <w:r>
        <w:rPr/>
        <w:t xml:space="preserve">Ještě v roce 2006 vyjížděli hasiči k pouhým 92 případům ohrožení lidí či majetku živelnou pohromou. Vloni se číslo vyšplhalo na téměř čtyřnásobek, a to ještě množství zásahů z 24. června a dnů následujících hasiči zahrnují pod jedno číslo. Následky bleskové povodně likvidovalo více než 110 jednotek se zhruba 900 hasiči.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"Překvapila nás svou rychlostí a tím způsobila velké materiální škody na objektech a v jejich okolí. Můžeme konstatovat, že plocha povodní byla dost velká a způsobila skoro v celém okrese velké škody. Za vše hovoří jenom to, že z 57 obcí na území okresu bylo zasaženo 31. Význam této události byl způsoben i tím, že hejtman Moravskoslezského kraje vyhlásil 25. června stav nebezpečí pro celé území okresu Nový Jičín a ten trval 30 dní."</w:t>
      </w:r>
    </w:p>
    <w:p>
      <w:pPr/>
      <w:r>
        <w:rPr/>
        <w:t xml:space="preserve">Počet požárů se vloni držel na obvyklém poměru zhruba kolem 13 procent k celkovému počtu výjezdů. Při dvou z nich v Kopřivnici a Janovicích zemřel člověk.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"Registrujeme dva velké požáry nad milión korun, a to je požár pilnice v Bílovci, kde shořela vlastně celá pila, a druhý požár, kdy se jednalo o rodinný domek, kde shořelo staveniště domku." </w:t>
      </w:r>
    </w:p>
    <w:p>
      <w:pPr/>
      <w:r>
        <w:rPr/>
        <w:t xml:space="preserve">Loňský rok byl ale také ve znamení společenských událostí. Několik hasičů z Novojičínska se podílelo na přípravách Světových her hasičů v červenci v Ostravě. Město ale zažilo i velké oslavy.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"Připomněli jsme si 40. výročí založení profesionální jednotky ve městě v Novém Jičíně. Myslím si, že to byla pěkná akce, kterou jsme dostatečně oslavili i výstavou požární ochrany v muzeu v Novém Jičíně." </w:t>
      </w:r>
    </w:p>
    <w:p>
      <w:pPr/>
      <w:r>
        <w:rPr/>
        <w:t xml:space="preserve">Nový rok je každoročně spojen s obdobím plesů a velkých společenských událostí. Hasiči proto upozorňují na možná rizika koncentrace velkého množství osob. Pořadatelé by měli zajistit především volné únikové cesty a vhodně volit výzdobu s ohledem na riziko šíření ohně.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56/rok-2009-je-pro-hasice-rokem-bleskove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2026-08-26T02:36:21+02:00</dcterms:created>
  <dcterms:modified xsi:type="dcterms:W3CDTF">2026-08-26T02:36:21+02:00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