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2012 podpořila handicapované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5/viva-2012-podporila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