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7.4.2012,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den s průvodcem ve FM byl úspěšný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06/velikonocni-den-s-pruvodcem-ve-fm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