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onkologického centra Fakultní nemocnice ukončena</w:t>
      </w:r>
    </w:p>
    <w:p>
      <w:pPr/>
      <w:r>
        <w:rPr/>
        <w:t xml:space="preserve">MUDr. Svatopluk Němeček, ředitel FN Ostrava: </w:t>
      </w:r>
      <w:r>
        <w:rPr>
          <w:i w:val="1"/>
          <w:iCs w:val="1"/>
        </w:rPr>
        <w:t xml:space="preserve">„Rozvoj onkologie a onkologické péče patří mezi základní priority fakultní nemocnice, asi se nemusím zmiňovat proč. Oblast onkolog. onemocnění patří k těm nejzávažnějším."</w:t>
      </w:r>
    </w:p>
    <w:p>
      <w:pPr/>
      <w:r>
        <w:rPr/>
        <w:t xml:space="preserve">Každý třetí člověk onemocní rakovinou a každý čtvrtý na ni zemře. Pacientů neustále přibývá a stará onkologie ostravské Fakultní nemocnice už přestala vyhovovat. Proto začala na konci roku 2008 rekonstrukce celé kliniky za 221 milionů korun.</w:t>
      </w:r>
    </w:p>
    <w:p>
      <w:pPr/>
      <w:r>
        <w:rPr/>
        <w:t xml:space="preserve">Karel Konečný, náměstek hejtmana MS kraje: </w:t>
      </w:r>
      <w:r>
        <w:rPr>
          <w:i w:val="1"/>
          <w:iCs w:val="1"/>
        </w:rPr>
        <w:t xml:space="preserve">„Především bych chtěl poblahopřát fakultní nemocnici, že s takovouto investicí s tím vším, co kolem toho je, že se jí podařilo vybudovat toto zařízení, které je součástí celého toho systému péče o pacienty tohoto regionu. To je velmi významná událost a myslím, že ta šance pro ty občany nejen našeho kraje se úžasně zvýšila."</w:t>
      </w:r>
    </w:p>
    <w:p>
      <w:pPr/>
      <w:r>
        <w:rPr/>
        <w:t xml:space="preserve">Marek Šnajdr, náměstek ministryně zdravotnictví: </w:t>
      </w:r>
      <w:r>
        <w:rPr>
          <w:i w:val="1"/>
          <w:iCs w:val="1"/>
        </w:rPr>
        <w:t xml:space="preserve">„Ostravská onkologie patří ke špičce nejen v České republice, ale v celé střední Evropě, pokud se bavíme o zemích Visegrádu. To je zásadní zpráva pro pacienty."</w:t>
      </w:r>
    </w:p>
    <w:p>
      <w:pPr/>
      <w:r>
        <w:rPr/>
        <w:t xml:space="preserve">Anketa, pacienti: 1. </w:t>
      </w:r>
      <w:r>
        <w:rPr>
          <w:i w:val="1"/>
          <w:iCs w:val="1"/>
        </w:rPr>
        <w:t xml:space="preserve">„Je to moc hezké, mám tady rádio a všecko."</w:t>
      </w:r>
      <w:r>
        <w:rPr/>
        <w:t xml:space="preserve"> 2. </w:t>
      </w:r>
      <w:r>
        <w:rPr>
          <w:i w:val="1"/>
          <w:iCs w:val="1"/>
        </w:rPr>
        <w:t xml:space="preserve">„Hezké, nové je nové."</w:t>
      </w:r>
      <w:r>
        <w:rPr/>
        <w:t xml:space="preserve"> 3. </w:t>
      </w:r>
      <w:r>
        <w:rPr>
          <w:i w:val="1"/>
          <w:iCs w:val="1"/>
        </w:rPr>
        <w:t xml:space="preserve">"Je to tady super, moc se mi to líbí."</w:t>
      </w:r>
    </w:p>
    <w:p>
      <w:pPr/>
      <w:r>
        <w:rPr/>
        <w:t xml:space="preserve">Modernizace se dočkaly i čekárny, místnosti pro chemoterapii, v ambulancích je zaveden elektronický systém objednávání pacientů. Vznikla i nová posluchárna pro studenty.</w:t>
      </w:r>
    </w:p>
    <w:p>
      <w:pPr/>
      <w:r>
        <w:rPr/>
        <w:t xml:space="preserve">MUDr. David Feltl, přednosta Onkologické kliniky:</w:t>
      </w:r>
      <w:r>
        <w:rPr>
          <w:i w:val="1"/>
          <w:iCs w:val="1"/>
        </w:rPr>
        <w:t xml:space="preserve"> „Je dobře, když se s touto závažnou chorobou léčí v prostředí hezkém než v prostředí špatném, plus jsme investovali do techniky. Částečně z vlastních zdrojů a částečně z evropských fondů. Tím pádem pacientům nabízíme nejmodernější léčbu v krásném prostředí. Víc se už udělat nedá."</w:t>
      </w:r>
    </w:p>
    <w:p>
      <w:pPr/>
      <w:r>
        <w:rPr/>
        <w:t xml:space="preserve">V květnu budou dokončeny nové prostory pro tzv. kybernetický nůž, unikátní ozařovací zařízení, které bude jediné ve střední a východní Evropě. Tím se podstatně rozšíří léčebné možnosti onkologie.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36/rekonstrukce-onkologickeho-centra-fakultni-nemocnice-u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2026-05-25T18:05:23+02:00</dcterms:created>
  <dcterms:modified xsi:type="dcterms:W3CDTF">2026-05-25T18:05:23+02:00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