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rekonstrukce budovy vysoké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7/druha-etapa-rekonstrukce-budovy-vyso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