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01:23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náměstkem primátora Karviné o dopravě a životě města</w:t>
      </w:r>
    </w:p>
    <w:p>
      <w:pPr/>
      <w:r>
        <w:rPr/>
        <w:t xml:space="preserve">TV Polar: S rozvojem města je spjata dopravní infrastruktura, ale také podpora bydlení. Zastupitelé Karviné schválili částku ve výši 150 tis. Kč každému, kdo postaví nebo zkolauduje dům. Proč?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"My jsme se svého času s koaličními partnery dohodli, že budeme motivovat lidi z Karviné, aby investovali své peníze u nás, a protože jsme věděli, že není moc rozvojových lokalit, kde by se mohly stavět nové domy, rozhodli jsme se ty lidi motivovat. Ta motivace spočívá v tom, že jim přispíváme na infrastrukturu 150 tis. Kč pro každou bytovou jednotku."</w:t>
      </w:r>
    </w:p>
    <w:p>
      <w:pPr/>
      <w:r>
        <w:rPr/>
        <w:t xml:space="preserve">TV Polar: A jaká je odezva ze strany občanů?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"Ze začátku o tom lidé moc nevěděli, ale teď už je odezva skvělá, máme celou řadu žádostí a někdy už máme strach, že městský rozpočet nebude stačit v budoucnu pokrývat žádosti občanů."</w:t>
      </w:r>
    </w:p>
    <w:p>
      <w:pPr/>
      <w:r>
        <w:rPr/>
        <w:t xml:space="preserve">TV Polar: Je pobídka nějak časově omezena, že byste si řekli, příští rok ještě budeme přispívat a potom už ne?</w:t>
      </w:r>
    </w:p>
    <w:p>
      <w:pPr/>
      <w:r>
        <w:rPr/>
        <w:t xml:space="preserve">Z. G.:</w:t>
      </w:r>
      <w:r>
        <w:rPr>
          <w:i w:val="1"/>
          <w:iCs w:val="1"/>
        </w:rPr>
        <w:t xml:space="preserve"> "Zatím o časovém omezeni nebyla řeč."</w:t>
      </w:r>
    </w:p>
    <w:p>
      <w:pPr/>
      <w:r>
        <w:rPr/>
        <w:t xml:space="preserve">TV Polar: Jak už jsem předeslala, k bydlení patří také dobrá dopravní dostupnost ve městě, s tím je spojeno celkové řešení dopravní infrastruktury, ale také nutný obchvat.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"K dnešnímu dni mám informace, že je zpracovaná dokumentace pro stavební povolení a já pevně věřím, že se nám v příštích letech podaří projekt prosadit na Ministerstvu dopravy i na Státním fondu infrastruktury."</w:t>
      </w:r>
    </w:p>
    <w:p>
      <w:pPr/>
      <w:r>
        <w:rPr/>
        <w:t xml:space="preserve">TV Polar: Zasadil jste se o využití dešťové vody ve městě, jak?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"My jsme svého času za pomocí partnerů z jiných zemí, mám na mysli Německo, Slovensko, Řecko a z Čech tam byl ještě Vsetín, jsme dali dohromady projekt, ve kterém jsme se snažili stáhnout dešťovou vodu z jednotné kanalizace a nepouštět ji do čističky odpadních vod. Důvod je celkem prozaický, protože hlavně v letních měsících je dešťové vody hodně na velmi krátký okamžik a kanalizace tak, jak je ve městech postavena už moc nestíhá tu vodu pojmout, to je za prvé. A za druhé, je zbytečné tu dešťovou vodu prohánět čističkou odpadních vod, protože to stojí zbytečné náklady. Takže jsme vymýšleli, jak tu vodu ve městě udržet a tím i zvlhčit prostředí v rozpáleném městě."</w:t>
      </w:r>
    </w:p>
    <w:p>
      <w:pPr/>
      <w:r>
        <w:rPr/>
        <w:t xml:space="preserve">TV Polar: Jedním z problémů, které pálí Karviňáky je smog.</w:t>
      </w:r>
    </w:p>
    <w:p>
      <w:pPr/>
      <w:r>
        <w:rPr/>
        <w:t xml:space="preserve">Z. G.:</w:t>
      </w:r>
      <w:r>
        <w:rPr>
          <w:i w:val="1"/>
          <w:iCs w:val="1"/>
        </w:rPr>
        <w:t xml:space="preserve"> "V současné době se ukazuje, že se na tom stavu nepodílejí jen průmysloví producenti, ale i lokální topeniště, což mě mrzí obzvláště, protože na začátku 90. let proběhla poměrně rozsáhlá plynofikace, ale jak se ukazuje na tom, jaké je u nás ovzduší se podílí i polská strana. A já se obávám, že bez jednání na mezivládní úrovni to nepůjde. Plně také podporuji otevřený dopis primátora předsedovi vlády a taktéž si myslím, že by bylo vhodné, aby se do toho opřel stát."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20/s-namestkem-primatora-karvine-o-doprave-a-zivot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2026-08-30T01:29:41+02:00</dcterms:created>
  <dcterms:modified xsi:type="dcterms:W3CDTF">2026-08-30T01:29:41+02:00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