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Smlouva o partnerství města Orlová a RPG Byty</w:t>
      </w:r>
    </w:p>
    <w:p>
      <w:pPr/>
      <w:r>
        <w:rPr/>
        <w:t xml:space="preserve">Zkvalitnit život lidí v Orlové - Porubě. To je cíl projektu, na jehož realizaci bude spolupracovat vedení města s firmou RPG Byty. Právě tato společnost je totiž vlastníkem bytů, které projdou v blízké budoucnosti radikální obnovou. Samotná rekonstrukce domů by ale nestačila. Lidem, kteří v Orlové - Porubě bydlí, je třeba pomoci i jinak.</w:t>
      </w:r>
    </w:p>
    <w:p>
      <w:pPr/>
      <w:r>
        <w:rPr/>
        <w:t xml:space="preserve">Jiří Michalík, starosta města Orlové: </w:t>
      </w:r>
      <w:r>
        <w:rPr>
          <w:i w:val="1"/>
          <w:iCs w:val="1"/>
        </w:rPr>
        <w:t xml:space="preserve">"Filozofie projektu spočívá v tom, že je potřeba nejenom něco opravit a vybudovat, ale zlepšit mínění o této komunitě tím, že ji budeme vychovávat. Naši romští poradci již dávno přišli na to, že nejlépe na stávající komunitu je působit přes děti. Čili se snažíme působit na nejmladší generaci, která zpětně působí na své rodiče. Myslím si, že je to jedna z cest a myslím si, že i prostředí vychovává." </w:t>
      </w:r>
    </w:p>
    <w:p>
      <w:pPr/>
      <w:r>
        <w:rPr/>
        <w:t xml:space="preserve">Petr Handl, mluvčí společnosti RPG Real Estate:</w:t>
      </w:r>
      <w:r>
        <w:rPr>
          <w:i w:val="1"/>
          <w:iCs w:val="1"/>
        </w:rPr>
        <w:t xml:space="preserve"> "Pouhým opravením domů v této lokalitě by sice došlo ke krátkodobému zvýšení kvality, ale je zde zapotřebí dlouhodobá práce s obyvateli, kteří zde žijí. A to už nemůže zajistit naše společnost."</w:t>
      </w:r>
    </w:p>
    <w:p>
      <w:pPr/>
      <w:r>
        <w:rPr/>
        <w:t xml:space="preserve">Smlouva o partnerství, kterou město Orlová s RPG Byty uzavřelo, je jednou z cest, jak získat na náročný projekt peníze od státu. Finanční prostředky lze čerpat v rámci Integrovaného operačního programu, který vyhlásilo Ministerstvo pro místní rozvoj. Projekt už je hotový.</w:t>
      </w:r>
    </w:p>
    <w:p>
      <w:pPr/>
      <w:r>
        <w:rPr/>
        <w:t xml:space="preserve">Jiří Michalík, starosta města Orlové: </w:t>
      </w:r>
      <w:r>
        <w:rPr>
          <w:i w:val="1"/>
          <w:iCs w:val="1"/>
        </w:rPr>
        <w:t xml:space="preserve">"Chceme oživit zeleň, chceme udělat nová parkoviště, opravit cesty, chceme aby v dané lokalitě byly sportoviště, komunitní centra, aby se tam dobře a šťastně žilo."</w:t>
      </w:r>
    </w:p>
    <w:p>
      <w:pPr/>
      <w:r>
        <w:rPr/>
        <w:t xml:space="preserve">Petr Handl, mluvčí společnosti RPG Real Estate: </w:t>
      </w:r>
      <w:r>
        <w:rPr>
          <w:i w:val="1"/>
          <w:iCs w:val="1"/>
        </w:rPr>
        <w:t xml:space="preserve">"Teď bude další postup záviset na tom, zda celý projekt tak, jak je připraven, bude vybrán ministerstvem." </w:t>
      </w:r>
    </w:p>
    <w:p>
      <w:pPr/>
      <w:r>
        <w:rPr/>
        <w:t xml:space="preserve">Jiří Michalík, starosta města Orlové:</w:t>
      </w:r>
      <w:r>
        <w:rPr>
          <w:i w:val="1"/>
          <w:iCs w:val="1"/>
        </w:rPr>
        <w:t xml:space="preserve"> "To je základ, protože peníze jsou relativně vysoké, budou dosahovat až 200 milionů korun. Ten základní projekt je asi 136 milionů a toto chceme proinvestovat, pokud budeme úspěšní, do roku 2015."</w:t>
      </w:r>
    </w:p>
    <w:p>
      <w:pPr/>
      <w:r>
        <w:rPr/>
        <w:t xml:space="preserve">Pokud půjde všechno hladce, s prvními pracemi by se mělo začít koncem letošního roku. V případě oprav bytových domů se opravy týkají zhruba stovky bytových jednotek. Ze statních fondů by mělo být pokryto asi 40% celkových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03/smlouva-o-partnerstvi-mesta-orlova-a-rpg-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2026-07-06T22:39:39+02:00</dcterms:created>
  <dcterms:modified xsi:type="dcterms:W3CDTF">2026-07-06T22:39:39+02:00</dcterms:modified>
</cp:coreProperties>
</file>

<file path=docProps/custom.xml><?xml version="1.0" encoding="utf-8"?>
<Properties xmlns="http://schemas.openxmlformats.org/officeDocument/2006/custom-properties" xmlns:vt="http://schemas.openxmlformats.org/officeDocument/2006/docPropsVTypes"/>
</file>