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mají přírodní kluziště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0/deti-na-sumbarku-maji-prirodni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