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integrovaný turnaj v boccie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0/druhy-integrovany-turnaj-v-boccie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