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Soud rozhodl: Zatopení chemičky zavinilo Povodí Odry</w:t>
      </w:r>
    </w:p>
    <w:p>
      <w:pPr/>
      <w:r>
        <w:rPr/>
        <w:t xml:space="preserve">Igor Krajdl, mluvčí Okresního soudu Ostrava: </w:t>
      </w:r>
      <w:r>
        <w:rPr>
          <w:i w:val="1"/>
          <w:iCs w:val="1"/>
        </w:rPr>
        <w:t xml:space="preserve">„Žalovaný především neudržoval tok koryta řeky Odry a protipovodňové hráze ve stavu odpovídajícím zákonům a technickým normám. Způsobil např. to, že do hráze bylo vloženo plynové potrubí."</w:t>
      </w:r>
    </w:p>
    <w:p>
      <w:pPr/>
      <w:r>
        <w:rPr/>
        <w:t xml:space="preserve">Škodu po vodohospodářích vymáhá kyperská společnost , která pohledávku odkoupila. Její požadavek na 11 miliard ale soudkyně zamítla jako promlčený. Ve hře tak zůstal původní nárok asi 1,3 miliardy korun plus úroky. O přesné výši soud teprve rozhodne.</w:t>
      </w:r>
    </w:p>
    <w:p>
      <w:pPr/>
      <w:r>
        <w:rPr/>
        <w:t xml:space="preserve">Ivan Pospíšil, generální ředitel Povodí Odry s.p.: </w:t>
      </w:r>
      <w:r>
        <w:rPr>
          <w:i w:val="1"/>
          <w:iCs w:val="1"/>
        </w:rPr>
        <w:t xml:space="preserve">„Výtky jsou podle našeho názoru neopodstatněné a z naší strany byly zpochybněny. Využijeme svého práva a proti rozsudku se odvoláme."</w:t>
      </w:r>
    </w:p>
    <w:p>
      <w:pPr/>
      <w:r>
        <w:rPr/>
        <w:t xml:space="preserve">Jan Nekola, právní zástupce žalobce: </w:t>
      </w:r>
      <w:r>
        <w:rPr>
          <w:i w:val="1"/>
          <w:iCs w:val="1"/>
        </w:rPr>
        <w:t xml:space="preserve">„Spor není u konce a my máme zato, že je načase se začít bavit o mimosoudním vyrovnání. Oslovíme protistranu s nějakým návrhem."</w:t>
      </w:r>
    </w:p>
    <w:p>
      <w:pPr/>
      <w:r>
        <w:rPr/>
        <w:t xml:space="preserve">Pokud se obě strany nedohodnou na mimosoudním vyrovnání, může se soud táhnout ještě velmi dlouho a žalobce bude muset škodu složitě a podrobně dokazovat.</w:t>
      </w:r>
    </w:p>
    <w:p>
      <w:pPr/>
      <w:r>
        <w:rPr/>
        <w:t xml:space="preserve">Ivan Pospíšil, generální ředitel Povodí Odry s.p.: </w:t>
      </w:r>
      <w:r>
        <w:rPr>
          <w:i w:val="1"/>
          <w:iCs w:val="1"/>
        </w:rPr>
        <w:t xml:space="preserve">„Je to varianta, na kterou v současné době přistupovat nebudeme."</w:t>
      </w:r>
    </w:p>
    <w:p>
      <w:pPr/>
      <w:r>
        <w:rPr/>
        <w:t xml:space="preserve">Podle Povodí Odry má žaloba klasické rysy spekulativního jednání. Podivné je prý i to, že nikdo vlastně neví, kdo je majitelem kyperské firmy, která pohledávku vymáhá.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082/soud-rozhodl-zatopeni-chemicky-zavinilo-povodi-od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2026-07-08T00:57:07+02:00</dcterms:created>
  <dcterms:modified xsi:type="dcterms:W3CDTF">2026-07-08T00:57:07+02:00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