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investuje do oprav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9/karvina-investuje-do-oprav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