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festivalu: Dokořán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3/ctvrty-rocnik-festivalu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