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616 milionů pro Karvinou na likvidaci škod po těžbě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9/616-milionu-pro-karvinou-na-likvidaci-skod-po-te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