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p>
      <w:pPr/>
      <w:r>
        <w:rPr/>
        <w:t xml:space="preserve">V obou případech lze složenky uhradit buď platbou na poště, nebo bez poplatku přímo na obecním úřadě, a to vždy v pracovní dny - tedy v pondělí a středu dopoledne od půl osmé do půl dvanácté, nebo odpoledne od 12,30 do 16,30 hodin. Platby přijímá ve své kanceláři buď paní Zielinová nebo paní Szczerbová.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173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2026-06-24T05:39:03+02:00</dcterms:created>
  <dcterms:modified xsi:type="dcterms:W3CDTF">2026-06-24T05:39:03+02:00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