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veletrhu sociálních služeb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3/treti-rocnik-veletrhu-socialnich-sluz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