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očkování skotu proti katarální horečce</w:t>
      </w:r>
    </w:p>
    <w:p>
      <w:pPr/>
      <w:r>
        <w:rPr/>
        <w:t xml:space="preserve">Drobný komár, který se jmenuje Tiplík, dokáže snadno nakazit zvířata tisíckrát větší než je sám tzv. katarální horečkou. Nemoc blutong neboli modrý jazyk, jak se jmenuje v angličtině, byla loni zaznamenána v České republice na 4 místech.</w:t>
      </w:r>
    </w:p>
    <w:p>
      <w:pPr/>
      <w:r>
        <w:rPr/>
        <w:t xml:space="preserve">Josef Duben, mluvčí Státní veterinární správy: </w:t>
      </w:r>
      <w:r>
        <w:rPr>
          <w:i w:val="1"/>
          <w:iCs w:val="1"/>
        </w:rPr>
        <w:t xml:space="preserve">„Katarální horečka je nemoc, která postihuje ovce, skot a kozy. Ztráty nejsou velké, ale ty hospodářské dopady ano. Zvířata strádají a to znamená menší užitkovost."</w:t>
      </w:r>
    </w:p>
    <w:p>
      <w:pPr/>
      <w:r>
        <w:rPr/>
        <w:t xml:space="preserve">Vladimíra Křenková chová ovce a koně v obci Stránské nedaleko Rýmařova na Bruntálsku. Chovatelství se věnuje více než 10 let a dnes má asi 30 ovcí. S katarální horečkou se zatím nesetkala a dělá vše proto, aby svá zvířata ochránila.</w:t>
      </w:r>
    </w:p>
    <w:p>
      <w:pPr/>
      <w:r>
        <w:rPr/>
        <w:t xml:space="preserve">Vladimíra Křenková, chovatelka: </w:t>
      </w:r>
      <w:r>
        <w:rPr>
          <w:i w:val="1"/>
          <w:iCs w:val="1"/>
        </w:rPr>
        <w:t xml:space="preserve">„Každé onemocnění, malé i velké, toho chovatele trápí stejně jako jeho zvíře a rozhodně to není nic, o co by člověk mohl stát. Očkovali jsme loni a myslím, že každý chovatel může být vděčný za to, že ho stát platí."</w:t>
      </w:r>
    </w:p>
    <w:p>
      <w:pPr/>
      <w:r>
        <w:rPr/>
        <w:t xml:space="preserve">Josef Duben, mluvčí Státní veterinární správy: </w:t>
      </w:r>
      <w:r>
        <w:rPr>
          <w:i w:val="1"/>
          <w:iCs w:val="1"/>
        </w:rPr>
        <w:t xml:space="preserve">„Podstatnou část nákladů hradí stát, dostali jsme na to příspěvek z EU 50 %."</w:t>
      </w:r>
    </w:p>
    <w:p>
      <w:pPr/>
      <w:r>
        <w:rPr/>
        <w:t xml:space="preserve">Zvířata starší než 3 měsíce by měla být naočkována do konce dubna. U ostatních bude probíhat po celý rok. Výjimku mají pouze býci, kteří budou do půl roku poraženi.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01/zacina-ockovani-skotu-proti-kataralni-hore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2026-04-06T04:36:38+02:00</dcterms:created>
  <dcterms:modified xsi:type="dcterms:W3CDTF">2026-04-06T04:36:38+02:00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