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9/aktualne-z-karvine-21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