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8/aktualne-z-karvine-21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