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6/aktualne-z-karvine-23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