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čtrnáctiletém chlapci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2/patrani-po-ctrnactiletem-chlap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