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in-line bruslení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8/vecerni-inline-brus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