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7/aktualne-z-karvine-4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