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nový projekt aktivního stáří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1/v-karvine-zacal-novy-projekt-aktivniho-st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