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4.7.2014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3/aktualne-z-karvine-47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