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plánování soc.služeb – Bruntál příkladem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0/komunitni-planovani-socsluzeb--bruntal-prikladem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