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15.6.2009,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Euroregionu Praděd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9/dny-euroregionu-praded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