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11.6.2010,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Starosti zahrádkářů na Bruntálsku a Rýmařovsku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4/starosti-zahradkaru-na-bruntalsku-a-rymaro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