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20.4.2010, 22:12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Možnost odevzdat autovrak zdarma využilo 7 zájemců</w:t>
      </w:r>
    </w:p>
    <w:p>
      <w:pPr/>
      <w:r>
        <w:rPr/>
        <w:t xml:space="preserve">Nerudovská otázka Kam s ním? se i letos dočkala rozluštění v podobě nabídky bezplatně odevzdat nepoužívané auto přímo ve městě. Legislativa je neúprosná: pro vyřazení starého vozidla z registru je nutné potvrzení o ekologické likvidaci. To ale mohou vydat jenom specializované firmy, kterých je v kraji jenom několik. Sobotní akce u technických služeb nabídla obyvatelům města pohodlnější možnost jak se vozidla zbavit.</w:t>
      </w:r>
    </w:p>
    <w:p>
      <w:pPr/>
      <w:r>
        <w:rPr/>
        <w:t xml:space="preserve">Milan Petr, provozovatel autovrakoviště: </w:t>
      </w:r>
      <w:r>
        <w:rPr>
          <w:i w:val="1"/>
          <w:iCs w:val="1"/>
        </w:rPr>
        <w:t xml:space="preserve">"Podle toho, co si pamatuji, tak jsme asi před 6 lety oslovili větší města na Novojičínsku, protože autovraky se začaly podle nového zákona o odpadech řešit nově. Nabídli jsme spolupráci městům a Nový Jičín byl jeden z těch, kteří před 6 lety na tu spolupráci kývnul. Dělali jsme ty akce dvakrát za rok, teď je těch aut o něco méně i kvůli tomu, že je víc vrakovišť v kraji, takže se to rozprostře do více zařízení. Ta spolupráce funguje celých 6 let, myslím si, že ke spokojenosti obou stran."</w:t>
      </w:r>
    </w:p>
    <w:p>
      <w:pPr/>
      <w:r>
        <w:rPr/>
        <w:t xml:space="preserve">Letošní akce na bezplatnou likvidaci autovraků proběhla v sobotu od osmé hodiny do poledne na obvyklém místě před areálem Technických služeb. Nepoužívaná vozidla tam přivezlo sedm majitelů. Všichni splnili podmínku, podle které je pro bezplatný odběr nutný kompletní stav autovraku.</w:t>
      </w:r>
    </w:p>
    <w:p>
      <w:pPr/>
      <w:r>
        <w:rPr/>
        <w:t xml:space="preserve">Milan Petr, provozovatel autovrakoviště: </w:t>
      </w:r>
      <w:r>
        <w:rPr>
          <w:i w:val="1"/>
          <w:iCs w:val="1"/>
        </w:rPr>
        <w:t xml:space="preserve">"Myslím si, že to je tak odpovídající, co dnes lidé při těchto akcích zlikvidují, protože mají možnosti i u jiných zařízení během celého roku zhrába za stejných podmínek ta vozidla likvidovat. Celkově se asi likviduje pořád stejně, ale už ti lidé méně využívají tyto akce a likvidují vozidla tehdy, kdy vyloženě potřebují."</w:t>
      </w:r>
    </w:p>
    <w:p>
      <w:pPr/>
      <w:r>
        <w:rPr/>
        <w:t xml:space="preserve">Od počátku minulého roku platí nová pravidla pro přepis vozidel z jednoho majitele na jiného. Podle emisní normy se platí poplatek až 10 tisíc korun za převod nejstarších aut. Na zvýšeném příjmu na vrakovištích se ale tato změna příliš neprojevila.</w:t>
      </w:r>
    </w:p>
    <w:p>
      <w:pPr/>
      <w:r>
        <w:rPr/>
        <w:t xml:space="preserve">Milan Petr, provozovatel autovrakoviště:</w:t>
      </w:r>
      <w:r>
        <w:rPr>
          <w:i w:val="1"/>
          <w:iCs w:val="1"/>
        </w:rPr>
        <w:t xml:space="preserve"> "Nový zákon o poplatcích při přepisu vozidel, které nesplňují emisní normy, se myslím na nárůstu likvidací neprojevil. Když vezmeme zpětně zhruba 2 roky, tak i celorepublikově se pořád likviduje zhruba stejný počet vozů."</w:t>
      </w:r>
    </w:p>
    <w:p>
      <w:pPr/>
      <w:r>
        <w:rPr/>
        <w:t xml:space="preserve">Městská policie už v březnu začala upozorňovat majitele vozidel bez platné technické kontroly či ve zjevně nepojízdném stavu, že odstavení takového auta na veřejném parkovišti lze pokutovat až do 300 tisíc korun. Majitelé nepoužívaných aut se také vystavují riziku odtahu například při rajónovém čištění ulic.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07/moznost-odevzdat-autovrak-zdarma-vyuzilo-7-zajem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2026-05-24T07:40:33+02:00</dcterms:created>
  <dcterms:modified xsi:type="dcterms:W3CDTF">2026-05-24T07:40:33+02:00</dcterms:modified>
</cp:coreProperties>
</file>

<file path=docProps/custom.xml><?xml version="1.0" encoding="utf-8"?>
<Properties xmlns="http://schemas.openxmlformats.org/officeDocument/2006/custom-properties" xmlns:vt="http://schemas.openxmlformats.org/officeDocument/2006/docPropsVTypes"/>
</file>