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zastupitelstvo řešilo koncepci školství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6/bruntalske-zastupitelstvo-resilo-koncepci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