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probouzení bruntálského parku v rámci Dne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4/jarni-probouzeni-bruntalskeho-parku-v-ramci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