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předškoláci navštěvují školu nanečisto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5/bruntalsti-predskolaci-navstevuji-skolu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