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z Havířova prošli dalším cvičením</w:t>
      </w:r>
    </w:p>
    <w:p>
      <w:pPr/>
      <w:r>
        <w:rPr/>
        <w:t xml:space="preserve">Z favoritu, který byl na betonovém svodidle, museli hasiči vytáhnout  zraněného kolegu. Figurína pod zadní nápravou měla znázorňovat druhého  zraněného.</w:t>
      </w:r>
    </w:p>
    <w:p>
      <w:pPr/>
      <w:r>
        <w:rPr/>
        <w:t xml:space="preserve">Podobná cvičení profesionálové čas od času provádějí, aby si  ověřili postup práce při zásazích v konkrétních situacích a na místech,  kde by ke skutečné události mohlo dojít.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591/profesionalni-hasici-z-havirova-prosli-dalsim-cvi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2026-05-08T21:16:00+02:00</dcterms:created>
  <dcterms:modified xsi:type="dcterms:W3CDTF">2026-05-08T21:16:00+02:00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