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Nedostatek škol a školek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1/nedostatek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